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4365" w14:textId="77777777" w:rsidR="00881EA2" w:rsidRPr="00F63ED9" w:rsidRDefault="00881EA2" w:rsidP="00881EA2">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t>Obrazac 1</w:t>
      </w:r>
      <w:r>
        <w:rPr>
          <w:rFonts w:ascii="Times New Roman" w:hAnsi="Times New Roman"/>
        </w:rPr>
        <w:t xml:space="preserve"> – </w:t>
      </w:r>
      <w:r w:rsidRPr="00F63ED9">
        <w:rPr>
          <w:rFonts w:ascii="Times New Roman" w:hAnsi="Times New Roman"/>
        </w:rPr>
        <w:t xml:space="preserve">Ogledni predložak sadržaja Izjave o nekažnjavanju </w:t>
      </w:r>
    </w:p>
    <w:p w14:paraId="160C2B26" w14:textId="77777777" w:rsidR="00881EA2" w:rsidRPr="00F63ED9" w:rsidRDefault="00881EA2" w:rsidP="00881EA2">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6BDFFFC8"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p>
    <w:p w14:paraId="0B649797"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 kao ovlaštena osoba za zastupanje gospodarskog subjekta dajem sljedeću:</w:t>
      </w:r>
    </w:p>
    <w:p w14:paraId="2D18401E" w14:textId="77777777" w:rsidR="00881EA2" w:rsidRPr="00073D40" w:rsidRDefault="00881EA2" w:rsidP="00881EA2">
      <w:pPr>
        <w:autoSpaceDE w:val="0"/>
        <w:autoSpaceDN w:val="0"/>
        <w:adjustRightInd w:val="0"/>
        <w:spacing w:after="200" w:line="276" w:lineRule="auto"/>
        <w:contextualSpacing/>
        <w:rPr>
          <w:rFonts w:ascii="Times New Roman" w:hAnsi="Times New Roman"/>
          <w:b/>
        </w:rPr>
      </w:pPr>
    </w:p>
    <w:p w14:paraId="16608496" w14:textId="77777777" w:rsidR="00881EA2" w:rsidRPr="00073D40" w:rsidRDefault="00881EA2" w:rsidP="00881EA2">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0FCB1F20"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7E75BDAD" w14:textId="77777777" w:rsidR="00881EA2" w:rsidRPr="00073D40" w:rsidRDefault="00881EA2" w:rsidP="00881EA2">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05FA98C0"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79C2BDCF"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3EF8BA04"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67050331"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4658638A" w14:textId="77777777" w:rsidR="00881EA2" w:rsidRPr="00073D40" w:rsidRDefault="00881EA2" w:rsidP="00881EA2">
      <w:pPr>
        <w:autoSpaceDE w:val="0"/>
        <w:autoSpaceDN w:val="0"/>
        <w:adjustRightInd w:val="0"/>
        <w:spacing w:after="200" w:line="276" w:lineRule="auto"/>
        <w:contextualSpacing/>
        <w:jc w:val="both"/>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w:t>
      </w:r>
      <w:r>
        <w:rPr>
          <w:rFonts w:ascii="Times New Roman" w:hAnsi="Times New Roman"/>
        </w:rPr>
        <w:t xml:space="preserve">osno države čiji su državljani </w:t>
      </w:r>
      <w:r w:rsidRPr="00073D40">
        <w:rPr>
          <w:rFonts w:ascii="Times New Roman" w:hAnsi="Times New Roman"/>
        </w:rPr>
        <w:t>osobe koje su članovi upravnog, upravljačkog ili nadzornog tijela ili imaju ovlast zastupanja, donošenja odluka ili nadzora, koja obuhvaćaju razloge za isključenje iz članka 57. stavka 1. točaka a.) do F.) Direktive 2014/24/EU.</w:t>
      </w:r>
    </w:p>
    <w:p w14:paraId="47EF7ED2" w14:textId="77777777" w:rsidR="00881EA2" w:rsidRPr="00073D40" w:rsidRDefault="00881EA2" w:rsidP="00881EA2">
      <w:pPr>
        <w:autoSpaceDE w:val="0"/>
        <w:autoSpaceDN w:val="0"/>
        <w:adjustRightInd w:val="0"/>
        <w:spacing w:after="200" w:line="276" w:lineRule="auto"/>
        <w:contextualSpacing/>
        <w:jc w:val="both"/>
        <w:rPr>
          <w:rFonts w:ascii="Times New Roman" w:hAnsi="Times New Roman"/>
        </w:rPr>
      </w:pPr>
      <w:r w:rsidRPr="00073D40">
        <w:rPr>
          <w:rFonts w:ascii="Times New Roman" w:hAnsi="Times New Roman"/>
        </w:rPr>
        <w:t>Kaznena djela za koja potvrđujem da ne postoji pravomoćna presuda:</w:t>
      </w:r>
    </w:p>
    <w:p w14:paraId="49E12863" w14:textId="77777777" w:rsidR="00881EA2" w:rsidRPr="00073D40" w:rsidRDefault="00881EA2" w:rsidP="00881EA2">
      <w:pPr>
        <w:numPr>
          <w:ilvl w:val="0"/>
          <w:numId w:val="2"/>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sudjelovanje u zločinačkoj organizaciji, na temelju:</w:t>
      </w:r>
    </w:p>
    <w:p w14:paraId="5DD73F98"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25AF9E0F"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5D4F783E" w14:textId="77777777" w:rsidR="00881EA2" w:rsidRPr="00073D40" w:rsidRDefault="00881EA2" w:rsidP="00881EA2">
      <w:pPr>
        <w:numPr>
          <w:ilvl w:val="0"/>
          <w:numId w:val="2"/>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korupciju, na temelju:</w:t>
      </w:r>
    </w:p>
    <w:p w14:paraId="4CC4D7B6"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6943E41"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02514FC" w14:textId="77777777" w:rsidR="00881EA2" w:rsidRPr="00073D40" w:rsidRDefault="00881EA2" w:rsidP="00881EA2">
      <w:pPr>
        <w:numPr>
          <w:ilvl w:val="0"/>
          <w:numId w:val="2"/>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prijevaru, na temelju:</w:t>
      </w:r>
    </w:p>
    <w:p w14:paraId="59A2EB6D"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5A2E9361"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 xml:space="preserve">članka 224. (prijevara), članka 293. (prijevara u gospodarskom poslovanju) i članka 286. (utaja poreza i drugih davanja) iz Kaznenog zakona (»Narodne novine«, br. 110/97., 27/98., 50/00., </w:t>
      </w:r>
      <w:r w:rsidRPr="00073D40">
        <w:rPr>
          <w:rFonts w:ascii="Times New Roman" w:hAnsi="Times New Roman"/>
        </w:rPr>
        <w:lastRenderedPageBreak/>
        <w:t>129/00., 51/01., 111/03., 190/03., 105/04., 84/05., 71/06., 110/07., 152/08., 57/11., 77/11. i 143/12.);</w:t>
      </w:r>
    </w:p>
    <w:p w14:paraId="47D8E7D3"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p>
    <w:p w14:paraId="67425F98" w14:textId="77777777" w:rsidR="00881EA2" w:rsidRPr="00073D40" w:rsidRDefault="00881EA2" w:rsidP="00881EA2">
      <w:pPr>
        <w:numPr>
          <w:ilvl w:val="0"/>
          <w:numId w:val="2"/>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terorizam ili kaznena djela povezana s terorističkim aktivnostima, na temelju:</w:t>
      </w:r>
    </w:p>
    <w:p w14:paraId="785A312B"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97. (terorizam), članka 99. (javno poticanje na terorizam), članka 100. (novačenje za terorizam), članka 101. (obuka za terorizam) i članka 102. (terorističko udruženje) Kaznenog zakona</w:t>
      </w:r>
    </w:p>
    <w:p w14:paraId="371D2E7D"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758D5297" w14:textId="77777777" w:rsidR="00881EA2" w:rsidRPr="00073D40" w:rsidRDefault="00881EA2" w:rsidP="00881EA2">
      <w:pPr>
        <w:numPr>
          <w:ilvl w:val="0"/>
          <w:numId w:val="2"/>
        </w:numPr>
        <w:autoSpaceDE w:val="0"/>
        <w:autoSpaceDN w:val="0"/>
        <w:adjustRightInd w:val="0"/>
        <w:spacing w:after="200" w:line="276" w:lineRule="auto"/>
        <w:ind w:left="426" w:hanging="426"/>
        <w:contextualSpacing/>
        <w:jc w:val="both"/>
        <w:rPr>
          <w:rFonts w:ascii="Times New Roman" w:hAnsi="Times New Roman"/>
          <w:b/>
        </w:rPr>
      </w:pPr>
      <w:r w:rsidRPr="00073D40">
        <w:rPr>
          <w:rFonts w:ascii="Times New Roman" w:hAnsi="Times New Roman"/>
          <w:b/>
        </w:rPr>
        <w:t>pranje novca ili financiranje terorizma, na temelju:</w:t>
      </w:r>
    </w:p>
    <w:p w14:paraId="49A65B3F"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98. (financiranje terorizma) i članka 265. (pranje novca) Kaznenog zakona i</w:t>
      </w:r>
    </w:p>
    <w:p w14:paraId="0E076B6A"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4DB067B9" w14:textId="77777777" w:rsidR="00881EA2" w:rsidRPr="00073D40" w:rsidRDefault="00881EA2" w:rsidP="00881EA2">
      <w:pPr>
        <w:numPr>
          <w:ilvl w:val="0"/>
          <w:numId w:val="2"/>
        </w:numPr>
        <w:autoSpaceDE w:val="0"/>
        <w:autoSpaceDN w:val="0"/>
        <w:adjustRightInd w:val="0"/>
        <w:spacing w:after="200" w:line="276" w:lineRule="auto"/>
        <w:ind w:left="426" w:hanging="426"/>
        <w:contextualSpacing/>
        <w:jc w:val="both"/>
        <w:rPr>
          <w:rFonts w:ascii="Times New Roman" w:hAnsi="Times New Roman"/>
          <w:b/>
        </w:rPr>
      </w:pPr>
      <w:r w:rsidRPr="00073D40">
        <w:rPr>
          <w:rFonts w:ascii="Times New Roman" w:hAnsi="Times New Roman"/>
          <w:b/>
        </w:rPr>
        <w:t>dječji rad ili druge oblike trgovanja ljudima, na temelju:</w:t>
      </w:r>
    </w:p>
    <w:p w14:paraId="0387F01D" w14:textId="77777777" w:rsidR="00881EA2" w:rsidRPr="00073D40"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106. (trgovanje ljudima) Kaznenog zakona</w:t>
      </w:r>
    </w:p>
    <w:p w14:paraId="11133C17" w14:textId="77777777" w:rsidR="00881EA2" w:rsidRDefault="00881EA2" w:rsidP="00881EA2">
      <w:pPr>
        <w:numPr>
          <w:ilvl w:val="0"/>
          <w:numId w:val="1"/>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29F4F0A2" w14:textId="77777777" w:rsidR="00881EA2" w:rsidRDefault="00881EA2" w:rsidP="00881EA2">
      <w:pPr>
        <w:autoSpaceDE w:val="0"/>
        <w:autoSpaceDN w:val="0"/>
        <w:adjustRightInd w:val="0"/>
        <w:spacing w:after="200" w:line="276" w:lineRule="auto"/>
        <w:contextualSpacing/>
        <w:rPr>
          <w:rFonts w:ascii="Times New Roman" w:hAnsi="Times New Roman"/>
        </w:rPr>
      </w:pPr>
    </w:p>
    <w:p w14:paraId="34C04C1F" w14:textId="77777777" w:rsidR="00881EA2" w:rsidRDefault="00881EA2" w:rsidP="00881EA2">
      <w:pPr>
        <w:autoSpaceDE w:val="0"/>
        <w:autoSpaceDN w:val="0"/>
        <w:adjustRightInd w:val="0"/>
        <w:spacing w:after="200" w:line="276" w:lineRule="auto"/>
        <w:contextualSpacing/>
        <w:rPr>
          <w:rFonts w:ascii="Times New Roman" w:hAnsi="Times New Roman"/>
        </w:rPr>
      </w:pPr>
    </w:p>
    <w:p w14:paraId="50350FDC"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1EAE5985"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p>
    <w:p w14:paraId="21ACFAB1" w14:textId="77777777" w:rsidR="00881EA2" w:rsidRPr="00073D40" w:rsidRDefault="00881EA2" w:rsidP="00881EA2">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041A14B2" w14:textId="77777777" w:rsidR="00881EA2" w:rsidRPr="00073D40" w:rsidRDefault="00881EA2" w:rsidP="00881EA2">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7798B392"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p>
    <w:p w14:paraId="382DF01C" w14:textId="77777777" w:rsidR="00881EA2" w:rsidRPr="00073D40" w:rsidRDefault="00881EA2" w:rsidP="00881EA2">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5561369D" w14:textId="77777777" w:rsidR="00881EA2" w:rsidRPr="00073D40" w:rsidRDefault="00881EA2" w:rsidP="00881EA2">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0D791A14"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79EA1A19" w14:textId="77777777" w:rsidR="00881EA2" w:rsidRDefault="00881EA2" w:rsidP="00881EA2">
      <w:pPr>
        <w:autoSpaceDE w:val="0"/>
        <w:autoSpaceDN w:val="0"/>
        <w:adjustRightInd w:val="0"/>
        <w:spacing w:after="200" w:line="276" w:lineRule="auto"/>
        <w:contextualSpacing/>
        <w:rPr>
          <w:rFonts w:ascii="Times New Roman" w:hAnsi="Times New Roman"/>
          <w:b/>
        </w:rPr>
      </w:pPr>
    </w:p>
    <w:p w14:paraId="24F83110" w14:textId="77777777" w:rsidR="00881EA2" w:rsidRPr="00073D40" w:rsidRDefault="00881EA2" w:rsidP="00881EA2">
      <w:pPr>
        <w:autoSpaceDE w:val="0"/>
        <w:autoSpaceDN w:val="0"/>
        <w:adjustRightInd w:val="0"/>
        <w:spacing w:after="200" w:line="276" w:lineRule="auto"/>
        <w:contextualSpacing/>
        <w:rPr>
          <w:rFonts w:ascii="Times New Roman" w:hAnsi="Times New Roman"/>
          <w:b/>
        </w:rPr>
      </w:pPr>
    </w:p>
    <w:p w14:paraId="607EEF94" w14:textId="77777777" w:rsidR="00881EA2" w:rsidRPr="00073D40" w:rsidRDefault="00881EA2" w:rsidP="00881EA2">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175A8E9B" w14:textId="089A982C" w:rsidR="007E7FF0" w:rsidRPr="00881EA2" w:rsidRDefault="00881EA2" w:rsidP="00881EA2">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sectPr w:rsidR="007E7FF0" w:rsidRPr="00881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B5"/>
    <w:rsid w:val="001D73B5"/>
    <w:rsid w:val="007E7FF0"/>
    <w:rsid w:val="00881E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6DFF"/>
  <w15:chartTrackingRefBased/>
  <w15:docId w15:val="{CC5845DB-0A29-4919-AF00-B5A9621F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EA2"/>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Beaković</dc:creator>
  <cp:keywords/>
  <dc:description/>
  <cp:lastModifiedBy>Ena Beaković</cp:lastModifiedBy>
  <cp:revision>2</cp:revision>
  <dcterms:created xsi:type="dcterms:W3CDTF">2023-04-12T08:49:00Z</dcterms:created>
  <dcterms:modified xsi:type="dcterms:W3CDTF">2023-04-12T08:49:00Z</dcterms:modified>
</cp:coreProperties>
</file>